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大学图书馆实时解答实用指南</w:t>
      </w:r>
    </w:p>
    <w:p>
      <w:r>
        <w:rPr>
          <w:rFonts w:ascii="宋体" w:hAnsi="宋体" w:eastAsia="宋体"/>
          <w:sz w:val="24"/>
        </w:rPr>
        <w:t>李黎  邓发云  徐革  高凡  赵颖梅编著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大学图书馆实时解答实用指南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  邓发云  徐革  高凡  赵颖梅编著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本书出售、求购地址：https://www.jiaokey.com/book/detail/11806777.html</w:t>
      </w:r>
    </w:p>
    <w:p>
      <w:r>
        <w:t>更多相关图书推荐：https://www.jiaokey.com</w:t>
      </w:r>
    </w:p>
    <w:p>
      <w:r>
        <w:t>李黎  邓发云  徐革  高凡  赵颖梅编著 其他作品：https://www.jiaokey.com/tag/李黎  邓发云  徐革  高凡  赵颖梅编著.html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关键词搜索：https://www.jiaokey.com/tag/大学图书馆实时解答实用指南.html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