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书名：广告法规管理与道德自律</w:t>
      </w:r>
    </w:p>
    <w:p>
      <w:r>
        <w:t>作者：梁绪敏，高寺东著</w:t>
      </w:r>
    </w:p>
    <w:p>
      <w:r>
        <w:t>出版社：北京：群众出版社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广告法规管理与道德自律 评论地址：https://www.jiaokey.com/book/detail/11807097.html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