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书名：竹桐轩诗选</w:t>
      </w:r>
    </w:p>
    <w:p>
      <w:r>
        <w:t>作者：刘庆堂著；政协怀柔区委员会文史资料委员会编</w:t>
      </w:r>
    </w:p>
    <w:p>
      <w:r>
        <w:t>出版社：政协静海县委员会文史工作委员会</w:t>
      </w:r>
    </w:p>
    <w:p>
      <w:r>
        <w:t>出版日期：2005.03</w:t>
      </w:r>
    </w:p>
    <w:p>
      <w:r>
        <w:t>总页数：83</w:t>
      </w:r>
    </w:p>
    <w:p>
      <w:r>
        <w:t>更多请访问教客网: www.jiaokey.com</w:t>
      </w:r>
    </w:p>
    <w:p>
      <w:r>
        <w:t>竹桐轩诗选 评论地址：https://www.jiaokey.com/book/detail/11817175.html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