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书名：资治通鉴·简体字本  6  梁武帝中大通五年起隋恭帝义宁元年止</w:t>
      </w:r>
    </w:p>
    <w:p>
      <w:r>
        <w:t>作者：（北宋）司马光著</w:t>
      </w:r>
    </w:p>
    <w:p>
      <w:r>
        <w:t>出版社：长春:吉林人民出版社,1997.10</w:t>
      </w:r>
    </w:p>
    <w:p>
      <w:r>
        <w:t>出版日期：</w:t>
      </w:r>
    </w:p>
    <w:p>
      <w:r>
        <w:t>总页数：4034</w:t>
      </w:r>
    </w:p>
    <w:p>
      <w:r>
        <w:t>更多请访问教客网: www.jiaokey.com</w:t>
      </w:r>
    </w:p>
    <w:p>
      <w:r>
        <w:t>资治通鉴·简体字本  6  梁武帝中大通五年起隋恭帝义宁元年止 评论地址：https://www.jiaokey.com/book/detail/11829391.html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