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书名：创造新思维</w:t>
      </w:r>
    </w:p>
    <w:p>
      <w:r>
        <w:t>作者:李楠，金昌海，崔今淑主编</w:t>
      </w:r>
    </w:p>
    <w:p>
      <w:r>
        <w:t>出版社:延吉：延边大学出版社</w:t>
      </w:r>
    </w:p>
    <w:p>
      <w:r>
        <w:t>出版日期：2004.11</w:t>
      </w:r>
    </w:p>
    <w:p>
      <w:r>
        <w:t>总页数：303</w:t>
      </w:r>
    </w:p>
    <w:p>
      <w:r>
        <w:t>更多请访问教客网:www.jiaokey.com</w:t>
      </w:r>
    </w:p>
    <w:p>
      <w:r>
        <w:t>创造新思维评论地址：https://www.jiaokey.com/book/detail/11829431.html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