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书名：充分发挥全国人大代表作用加强全国人大常委会制度建设  中共中央转发《若干意见》学习问答</w:t>
      </w:r>
    </w:p>
    <w:p>
      <w:r>
        <w:t>作者：本书编写组编写</w:t>
      </w:r>
    </w:p>
    <w:p>
      <w:r>
        <w:t>出版社：北京：中国民主法制出版社</w:t>
      </w:r>
    </w:p>
    <w:p>
      <w:r>
        <w:t>出版日期：2005.08</w:t>
      </w:r>
    </w:p>
    <w:p>
      <w:r>
        <w:t>总页数：230</w:t>
      </w:r>
    </w:p>
    <w:p>
      <w:r>
        <w:t>更多请访问教客网: www.jiaokey.com</w:t>
      </w:r>
    </w:p>
    <w:p>
      <w:r>
        <w:t>充分发挥全国人大代表作用加强全国人大常委会制度建设  中共中央转发《若干意见》学习问答 评论地址：https://www.jiaokey.com/book/detail/11832496.html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