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书名：特色餐馆成功实例  小吃·水饺·面食·豆浆</w:t>
      </w:r>
    </w:p>
    <w:p>
      <w:r>
        <w:t>作者：伍福生著</w:t>
      </w:r>
    </w:p>
    <w:p>
      <w:r>
        <w:t>出版社：</w:t>
      </w:r>
    </w:p>
    <w:p>
      <w:r>
        <w:t>出版日期：2004.09</w:t>
      </w:r>
    </w:p>
    <w:p>
      <w:r>
        <w:t>总页数：166</w:t>
      </w:r>
    </w:p>
    <w:p>
      <w:r>
        <w:t>更多请访问教客网: www.jiaokey.com</w:t>
      </w:r>
    </w:p>
    <w:p>
      <w:r>
        <w:t>特色餐馆成功实例  小吃·水饺·面食·豆浆 评论地址：https://www.jiaokey.com/book/detail/11834022.html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