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书名：建筑装饰工程费用计算与工程量清单编制</w:t>
      </w:r>
    </w:p>
    <w:p>
      <w:r>
        <w:t>作者：张佳林，夏茂英编</w:t>
      </w:r>
    </w:p>
    <w:p>
      <w:r>
        <w:t>出版社：南京：东南大学出版社</w:t>
      </w:r>
    </w:p>
    <w:p>
      <w:r>
        <w:t>出版日期：2005.09</w:t>
      </w:r>
    </w:p>
    <w:p>
      <w:r>
        <w:t>总页数：184</w:t>
      </w:r>
    </w:p>
    <w:p>
      <w:r>
        <w:t>更多请访问教客网: www.jiaokey.com</w:t>
      </w:r>
    </w:p>
    <w:p>
      <w:r>
        <w:t>建筑装饰工程费用计算与工程量清单编制 评论地址：https://www.jiaokey.com/book/detail/11841740.html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