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书名：马克思主义法理学研究  关于法的概念和本质的原理：兼论法是“理”与“力”的结合，“理”是基本的，“力”是必要的  第2版</w:t>
      </w:r>
    </w:p>
    <w:p>
      <w:r>
        <w:t>作者：孙国华主编</w:t>
      </w:r>
    </w:p>
    <w:p>
      <w:r>
        <w:t>出版社：北京：群众出版社</w:t>
      </w:r>
    </w:p>
    <w:p>
      <w:r>
        <w:t>出版日期：2007.01</w:t>
      </w:r>
    </w:p>
    <w:p>
      <w:r>
        <w:t>总页数：502</w:t>
      </w:r>
    </w:p>
    <w:p>
      <w:r>
        <w:t>更多请访问教客网: www.jiaokey.com</w:t>
      </w:r>
    </w:p>
    <w:p>
      <w:r>
        <w:t>马克思主义法理学研究  关于法的概念和本质的原理：兼论法是“理”与“力”的结合，“理”是基本的，“力”是必要的  第2版 评论地址：https://www.jiaokey.com/book/detail/11844823.html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