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书名：元曲名篇的人生哲理  乐山乐水两相宜</w:t>
      </w:r>
    </w:p>
    <w:p>
      <w:r>
        <w:t>作者：韩霜梅著</w:t>
      </w:r>
    </w:p>
    <w:p>
      <w:r>
        <w:t>出版社：北京：海潮出版社</w:t>
      </w:r>
    </w:p>
    <w:p>
      <w:r>
        <w:t>出版日期：2006.12</w:t>
      </w:r>
    </w:p>
    <w:p>
      <w:r>
        <w:t>总页数：324</w:t>
      </w:r>
    </w:p>
    <w:p>
      <w:r>
        <w:t>更多请访问教客网: www.jiaokey.com</w:t>
      </w:r>
    </w:p>
    <w:p>
      <w:r>
        <w:t>元曲名篇的人生哲理  乐山乐水两相宜 评论地址：https://www.jiaokey.com/book/detail/11847721.html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