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书名：债券市场微观结构与做市商制度  理论与中国的实证</w:t>
      </w:r>
    </w:p>
    <w:p>
      <w:r>
        <w:t>作者：姚秦著</w:t>
      </w:r>
    </w:p>
    <w:p>
      <w:r>
        <w:t>出版社：上海：复旦大学出版社</w:t>
      </w:r>
    </w:p>
    <w:p>
      <w:r>
        <w:t>出版日期：2007.05</w:t>
      </w:r>
    </w:p>
    <w:p>
      <w:r>
        <w:t>总页数：241</w:t>
      </w:r>
    </w:p>
    <w:p>
      <w:r>
        <w:t>更多请访问教客网: www.jiaokey.com</w:t>
      </w:r>
    </w:p>
    <w:p>
      <w:r>
        <w:t>债券市场微观结构与做市商制度  理论与中国的实证 评论地址：https://www.jiaokey.com/book/detail/11851692.html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