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中国物流发展与人才需求研究报告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中国物流发展与人才需求研究报告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本书出售、求购地址：https://www.jiaokey.com/book/detail/11855247.html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关键词搜索：https://www.jiaokey.com/tag/中国物流发展与人才需求研究报告.html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