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书名：瓦格纳·尼采·希特勒  希特勒的病态分裂人格以及他同艺术的关系</w:t>
      </w:r>
    </w:p>
    <w:p>
      <w:r>
        <w:t>作者:赵鑫珊著</w:t>
      </w:r>
    </w:p>
    <w:p>
      <w:r>
        <w:t>出版社:上海：文汇出版社</w:t>
      </w:r>
    </w:p>
    <w:p>
      <w:r>
        <w:t>出版日期：2007.08</w:t>
      </w:r>
    </w:p>
    <w:p>
      <w:r>
        <w:t>总页数：410</w:t>
      </w:r>
    </w:p>
    <w:p>
      <w:r>
        <w:t>更多请访问教客网:www.jiaokey.com</w:t>
      </w:r>
    </w:p>
    <w:p>
      <w:r>
        <w:t>瓦格纳·尼采·希特勒  希特勒的病态分裂人格以及他同艺术的关系评论地址：https://www.jiaokey.com/book/detail/11856369.html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