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书名：突破制约瓶颈，实现贵州九年义务教育历史性的飞跃  《贵州省实施“普九”攻坚计划经费短缺问题及对策研究》研究报告</w:t>
      </w:r>
    </w:p>
    <w:p>
      <w:r>
        <w:t>作者：《贵州省实施“普九”攻坚计划经费短缺问题及对策研究》课题组编著</w:t>
      </w:r>
    </w:p>
    <w:p>
      <w:r>
        <w:t>出版社：贵阳：贵州教育出版社</w:t>
      </w:r>
    </w:p>
    <w:p>
      <w:r>
        <w:t>出版日期：2006.10</w:t>
      </w:r>
    </w:p>
    <w:p>
      <w:r>
        <w:t>总页数：183</w:t>
      </w:r>
    </w:p>
    <w:p>
      <w:r>
        <w:t>更多请访问教客网: www.jiaokey.com</w:t>
      </w:r>
    </w:p>
    <w:p>
      <w:r>
        <w:t>突破制约瓶颈，实现贵州九年义务教育历史性的飞跃  《贵州省实施“普九”攻坚计划经费短缺问题及对策研究》研究报告 评论地址：https://www.jiaokey.com/book/detail/11859265.html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