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经济全球化背景下美国对外直接投资研究</w:t>
      </w:r>
    </w:p>
    <w:p>
      <w:r>
        <w:rPr>
          <w:rFonts w:ascii="宋体" w:hAnsi="宋体" w:eastAsia="宋体"/>
          <w:sz w:val="24"/>
        </w:rPr>
        <w:t>王清平著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经济全球化背景下美国对外直接投资研究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本书出售、求购地址：https://www.jiaokey.com/book/detail/11870943.html</w:t>
      </w:r>
    </w:p>
    <w:p>
      <w:r>
        <w:t>更多相关图书推荐：https://www.jiaokey.com</w:t>
      </w:r>
    </w:p>
    <w:p>
      <w:r>
        <w:t>王清平著 其他作品：https://www.jiaokey.com/tag/王清平著.html</w:t>
      </w:r>
    </w:p>
    <w:p>
      <w:r>
        <w:t>关键词搜索：https://www.jiaokey.com/tag/经济全球化背景下美国对外直接投资研究.html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