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书名：炒股四要  把握知识要点、解悟分析要略、精通实战要诀、守住风险要害</w:t>
      </w:r>
    </w:p>
    <w:p>
      <w:r>
        <w:t>作者：金士发编著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炒股四要  把握知识要点、解悟分析要略、精通实战要诀、守住风险要害 评论地址：https://www.jiaokey.com/book/detail/11882289.html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