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书名：山东当代书画艺术</w:t>
      </w:r>
    </w:p>
    <w:p>
      <w:r>
        <w:t>作者：李宗玮，巩绪发编著</w:t>
      </w:r>
    </w:p>
    <w:p>
      <w:r>
        <w:t>出版社：山东出版集团；山东人民出版社</w:t>
      </w:r>
    </w:p>
    <w:p>
      <w:r>
        <w:t>出版日期：2006.12</w:t>
      </w:r>
    </w:p>
    <w:p>
      <w:r>
        <w:t>总页数：212</w:t>
      </w:r>
    </w:p>
    <w:p>
      <w:r>
        <w:t>更多请访问教客网: www.jiaokey.com</w:t>
      </w:r>
    </w:p>
    <w:p>
      <w:r>
        <w:t>山东当代书画艺术 评论地址：https://www.jiaokey.com/book/detail/11883006.html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