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书名：编译原理课程设计</w:t>
      </w:r>
    </w:p>
    <w:p>
      <w:r>
        <w:t>作者：冯雁，鲁东明，李莹等著</w:t>
      </w:r>
    </w:p>
    <w:p>
      <w:r>
        <w:t>出版社：杭州：浙江大学出版社</w:t>
      </w:r>
    </w:p>
    <w:p>
      <w:r>
        <w:t>出版日期：2007.11</w:t>
      </w:r>
    </w:p>
    <w:p>
      <w:r>
        <w:t>总页数：218</w:t>
      </w:r>
    </w:p>
    <w:p>
      <w:r>
        <w:t>更多请访问教客网: www.jiaokey.com</w:t>
      </w:r>
    </w:p>
    <w:p>
      <w:r>
        <w:t>编译原理课程设计 评论地址：https://www.jiaokey.com/book/detail/11886126.html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