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园林水景大百科</w:t>
      </w:r>
    </w:p>
    <w:p>
      <w:r>
        <w:rPr>
          <w:rFonts w:ascii="宋体" w:hAnsi="宋体" w:eastAsia="宋体"/>
          <w:sz w:val="24"/>
        </w:rPr>
        <w:t>菲利浦·斯温德尔斯（Philip Swindells）著；时真妹，于风军译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园林水景大百科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菲利浦·斯温德尔斯（Philip Swindells）著；时真妹，于风军译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本书出售、求购地址：https://www.jiaokey.com/book/detail/11890815.html</w:t>
      </w:r>
    </w:p>
    <w:p>
      <w:r>
        <w:t>更多相关图书推荐：https://www.jiaokey.com</w:t>
      </w:r>
    </w:p>
    <w:p>
      <w:r>
        <w:t>菲利浦·斯温德尔斯（Philip Swindells）著；时真妹，于风军译 其他作品：https://www.jiaokey.com/tag/菲利浦·斯温德尔斯（Philip Swindells）著；时真妹，于风军译.html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关键词搜索：https://www.jiaokey.com/tag/园林水景大百科.html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