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政府治理变革与公法发展</w:t>
      </w:r>
    </w:p>
    <w:p>
      <w:r>
        <w:rPr>
          <w:rFonts w:ascii="宋体" w:hAnsi="宋体" w:eastAsia="宋体"/>
          <w:sz w:val="24"/>
        </w:rPr>
        <w:t>钟瑞添，欧仁山，黄竹胜等著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政府治理变革与公法发展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钟瑞添，欧仁山，黄竹胜等著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本书出售、求购地址：https://www.jiaokey.com/book/detail/11891788.html</w:t>
      </w:r>
    </w:p>
    <w:p>
      <w:r>
        <w:t>更多相关图书推荐：https://www.jiaokey.com</w:t>
      </w:r>
    </w:p>
    <w:p>
      <w:r>
        <w:t>钟瑞添，欧仁山，黄竹胜等著 其他作品：https://www.jiaokey.com/tag/钟瑞添，欧仁山，黄竹胜等著.html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关键词搜索：https://www.jiaokey.com/tag/政府治理变革与公法发展.html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