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书名：财务制度问答  国营工业企业部分</w:t>
      </w:r>
    </w:p>
    <w:p>
      <w:r>
        <w:t>作者：魏汉斌，孙平贵，李健等编</w:t>
      </w:r>
    </w:p>
    <w:p>
      <w:r>
        <w:t>出版社：武汉：湖北科学技术出版社</w:t>
      </w:r>
    </w:p>
    <w:p>
      <w:r>
        <w:t>出版日期：1989.06</w:t>
      </w:r>
    </w:p>
    <w:p>
      <w:r>
        <w:t>总页数：494</w:t>
      </w:r>
    </w:p>
    <w:p>
      <w:r>
        <w:t>更多请访问教客网: www.jiaokey.com</w:t>
      </w:r>
    </w:p>
    <w:p>
      <w:r>
        <w:t>财务制度问答  国营工业企业部分 评论地址：https://www.jiaokey.com/book/detail/11892494.html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