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书名：欠发达地区理财治税问题研究</w:t>
      </w:r>
    </w:p>
    <w:p>
      <w:r>
        <w:t>作者：邱慈孙著</w:t>
      </w:r>
    </w:p>
    <w:p>
      <w:r>
        <w:t>出版社：北京：中国税务出版社</w:t>
      </w:r>
    </w:p>
    <w:p>
      <w:r>
        <w:t>出版日期：2007.08</w:t>
      </w:r>
    </w:p>
    <w:p>
      <w:r>
        <w:t>总页数：200</w:t>
      </w:r>
    </w:p>
    <w:p>
      <w:r>
        <w:t>更多请访问教客网: www.jiaokey.com</w:t>
      </w:r>
    </w:p>
    <w:p>
      <w:r>
        <w:t>欠发达地区理财治税问题研究 评论地址：https://www.jiaokey.com/book/detail/11895371.html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