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26式陈式太极拳</w:t>
      </w:r>
    </w:p>
    <w:p>
      <w:r>
        <w:rPr>
          <w:rFonts w:ascii="宋体" w:hAnsi="宋体" w:eastAsia="宋体"/>
          <w:sz w:val="24"/>
        </w:rPr>
        <w:t>任天麟著；赵艳霞译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26式陈式太极拳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任天麟著；赵艳霞译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郑州：海燕出版社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本书出售、求购地址：https://www.jiaokey.com/book/detail/11900488.html</w:t>
      </w:r>
    </w:p>
    <w:p>
      <w:r>
        <w:t>更多相关图书推荐：https://www.jiaokey.com</w:t>
      </w:r>
    </w:p>
    <w:p>
      <w:r>
        <w:t>任天麟著；赵艳霞译 其他作品：https://www.jiaokey.com/tag/任天麟著；赵艳霞译.html</w:t>
      </w:r>
    </w:p>
    <w:p>
      <w:r>
        <w:t>郑州：海燕出版社 出版图书：https://www.jiaokey.com/tag/郑州：海燕出版社.html</w:t>
      </w:r>
    </w:p>
    <w:p>
      <w:r>
        <w:t>关键词搜索：https://www.jiaokey.com/tag/26式陈式太极拳.html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