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全国英语等级考试标准教程学习指导  2006版  第三级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全国英语等级考试标准教程学习指导  2006版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本书出售、求购地址：https://www.jiaokey.com/book/detail/11901337.html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关键词搜索：https://www.jiaokey.com/tag/全国英语等级考试标准教程学习指导  2006版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