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网络化芯片</w:t>
      </w:r>
    </w:p>
    <w:p>
      <w:r>
        <w:rPr>
          <w:rFonts w:ascii="宋体" w:hAnsi="宋体" w:eastAsia="宋体"/>
          <w:sz w:val="24"/>
        </w:rPr>
        <w:t>（瑞士）阿克塞尔·詹奇（Axel Jantsch），（瑞士）汉努·腾胡宁（Hannu Tenhunen）编；王忠，孙继银，周国昌等译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网络化芯片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（瑞士）阿克塞尔·詹奇（Axel Jantsch），（瑞士）汉努·腾胡宁（Hannu Tenhunen）编；王忠，孙继银，周国昌等译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本书出售、求购地址：https://www.jiaokey.com/book/detail/11903543.html</w:t>
      </w:r>
    </w:p>
    <w:p>
      <w:r>
        <w:t>更多相关图书推荐：https://www.jiaokey.com</w:t>
      </w:r>
    </w:p>
    <w:p>
      <w:r>
        <w:t>（瑞士）阿克塞尔·詹奇（Axel Jantsch），（瑞士）汉努·腾胡宁（Hannu Tenhunen）编；王忠，孙继银，周国昌等译 其他作品：https://www.jiaokey.com/tag/（瑞士）阿克塞尔·詹奇（Axel Jantsch），（瑞士）汉努·腾胡宁（Hannu Tenhunen）编；王忠，孙继银，周国昌等译.html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关键词搜索：https://www.jiaokey.com/tag/网络化芯片.html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