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机器人设计与实现</w:t>
      </w:r>
    </w:p>
    <w:p>
      <w:r>
        <w:rPr>
          <w:rFonts w:ascii="宋体" w:hAnsi="宋体" w:eastAsia="宋体"/>
          <w:sz w:val="24"/>
        </w:rPr>
        <w:t>（美）GORDON MCCOMB MYKE PREDKO著；庞明 任宗伟 王晓宇 李牧 苏相国译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（美）GORDON MCCOMB MYKE PREDKO著；庞明 任宗伟 王晓宇 李牧 苏相国译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本书出售、求购地址：https://www.jiaokey.com/book/detail/11904593.html</w:t>
      </w:r>
    </w:p>
    <w:p>
      <w:r>
        <w:t>更多相关图书推荐：https://www.jiaokey.com</w:t>
      </w:r>
    </w:p>
    <w:p>
      <w:r>
        <w:t>（美）GORDON MCCOMB MYKE PREDKO著；庞明 任宗伟 王晓宇 李牧 苏相国译 其他作品：https://www.jiaokey.com/tag/（美）GORDON MCCOMB MYKE PREDKO著；庞明 任宗伟 王晓宇 李牧 苏相国译.html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