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书名：儒魂商魄  慈城望族与名人</w:t>
      </w:r>
    </w:p>
    <w:p>
      <w:r>
        <w:t>作者：杨馥源著</w:t>
      </w:r>
    </w:p>
    <w:p>
      <w:r>
        <w:t>出版社：宁波：宁波出版社</w:t>
      </w:r>
    </w:p>
    <w:p>
      <w:r>
        <w:t>出版日期：2007.03</w:t>
      </w:r>
    </w:p>
    <w:p>
      <w:r>
        <w:t>总页数：239</w:t>
      </w:r>
    </w:p>
    <w:p>
      <w:r>
        <w:t>更多请访问教客网: www.jiaokey.com</w:t>
      </w:r>
    </w:p>
    <w:p>
      <w:r>
        <w:t>儒魂商魄  慈城望族与名人 评论地址：https://www.jiaokey.com/book/detail/11907305.html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