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书名：韩国传奇文学的唐风古韵</w:t>
      </w:r>
    </w:p>
    <w:p>
      <w:r>
        <w:t>作者：（韩）苏仁镐著；刘虹，焦艳译</w:t>
      </w:r>
    </w:p>
    <w:p>
      <w:r>
        <w:t>出版社：北京：民族出版社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韩国传奇文学的唐风古韵 评论地址：https://www.jiaokey.com/book/detail/11911815.html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