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  现场：文化的质感</w:t>
      </w:r>
    </w:p>
    <w:p>
      <w:r>
        <w:t>作者：吕学武，范周主编；齐骥，朱敏副主编</w:t>
      </w:r>
    </w:p>
    <w:p>
      <w:r>
        <w:t>出版社：北京：中国传媒大学出版社</w:t>
      </w:r>
    </w:p>
    <w:p>
      <w:r>
        <w:t>出版日期：2007</w:t>
      </w:r>
    </w:p>
    <w:p>
      <w:r>
        <w:t>总页数：251</w:t>
      </w:r>
    </w:p>
    <w:p>
      <w:r>
        <w:t>更多请访问教客网: www.jiaokey.com</w:t>
      </w:r>
    </w:p>
    <w:p>
      <w:r>
        <w:t>文化创意产业前沿  现场：文化的质感 评论地址：https://www.jiaokey.com/book/detail/11912531.html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