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书名：山东省反腐倡廉书画作品选</w:t>
      </w:r>
    </w:p>
    <w:p>
      <w:r>
        <w:t>作者：惠菽林主编；中共山东省纪委宣教室编</w:t>
      </w:r>
    </w:p>
    <w:p>
      <w:r>
        <w:t>出版社：济南：山东画报出版社</w:t>
      </w:r>
    </w:p>
    <w:p>
      <w:r>
        <w:t>出版日期：2007.06</w:t>
      </w:r>
    </w:p>
    <w:p>
      <w:r>
        <w:t>总页数：245</w:t>
      </w:r>
    </w:p>
    <w:p>
      <w:r>
        <w:t>更多请访问教客网: www.jiaokey.com</w:t>
      </w:r>
    </w:p>
    <w:p>
      <w:r>
        <w:t>山东省反腐倡廉书画作品选 评论地址：https://www.jiaokey.com/book/detail/11922636.html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