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跨国产业转移与产业结构升级：基于全球产业价值链的分析</w:t>
      </w:r>
    </w:p>
    <w:p>
      <w:r>
        <w:rPr>
          <w:rFonts w:ascii="宋体" w:hAnsi="宋体" w:eastAsia="宋体"/>
          <w:sz w:val="24"/>
        </w:rPr>
        <w:t>商务部、国务院发展研究中心联合课题组著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跨国产业转移与产业结构升级：基于全球产业价值链的分析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商务部、国务院发展研究中心联合课题组著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本书出售、求购地址：https://www.jiaokey.com/book/detail/11930201.html</w:t>
      </w:r>
    </w:p>
    <w:p>
      <w:r>
        <w:t>更多相关图书推荐：https://www.jiaokey.com</w:t>
      </w:r>
    </w:p>
    <w:p>
      <w:r>
        <w:t>商务部、国务院发展研究中心联合课题组著 其他作品：https://www.jiaokey.com/tag/商务部、国务院发展研究中心联合课题组著.html</w:t>
      </w:r>
    </w:p>
    <w:p>
      <w:r>
        <w:t>关键词搜索：https://www.jiaokey.com/tag/跨国产业转移与产业结构升级：基于全球产业价值链的分析.html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