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书名：现代投融资  理论、工具与策略</w:t>
      </w:r>
    </w:p>
    <w:p>
      <w:r>
        <w:t>作者：谷秀娟著</w:t>
      </w:r>
    </w:p>
    <w:p>
      <w:r>
        <w:t>出版社：上海：立信会计出版社</w:t>
      </w:r>
    </w:p>
    <w:p>
      <w:r>
        <w:t>出版日期：2007.06</w:t>
      </w:r>
    </w:p>
    <w:p>
      <w:r>
        <w:t>总页数：501</w:t>
      </w:r>
    </w:p>
    <w:p>
      <w:r>
        <w:t>更多请访问教客网: www.jiaokey.com</w:t>
      </w:r>
    </w:p>
    <w:p>
      <w:r>
        <w:t>现代投融资  理论、工具与策略 评论地址：https://www.jiaokey.com/book/detail/11932421.html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