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巨峰系葡萄品种特性与栽培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巨峰系葡萄品种特性与栽培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本书出售、求购地址：https://www.jiaokey.com/book/detail/11944565.html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关键词搜索：https://www.jiaokey.com/tag/巨峰系葡萄品种特性与栽培.html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