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书名：印刷企业增值税、关税政策解读</w:t>
      </w:r>
    </w:p>
    <w:p>
      <w:r>
        <w:t>作者：何春亮，杨方明编著</w:t>
      </w:r>
    </w:p>
    <w:p>
      <w:r>
        <w:t>出版社：北京：印刷工业出版社</w:t>
      </w:r>
    </w:p>
    <w:p>
      <w:r>
        <w:t>出版日期：2007.06</w:t>
      </w:r>
    </w:p>
    <w:p>
      <w:r>
        <w:t>总页数：30</w:t>
      </w:r>
    </w:p>
    <w:p>
      <w:r>
        <w:t>更多请访问教客网: www.jiaokey.com</w:t>
      </w:r>
    </w:p>
    <w:p>
      <w:r>
        <w:t>印刷企业增值税、关税政策解读 评论地址：https://www.jiaokey.com/book/detail/11948088.html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