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书名：鹰和鸡·狐狸和葡萄</w:t>
      </w:r>
    </w:p>
    <w:p>
      <w:r>
        <w:t>作者：（俄罗斯）克雷洛夫原著；酸草莓工作室编绘</w:t>
      </w:r>
    </w:p>
    <w:p>
      <w:r>
        <w:t>出版社：四川出版集团  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鹰和鸡·狐狸和葡萄 评论地址：https://www.jiaokey.com/book/detail/11957531.html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