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书名：从业余三段到业余四段的跃进  围棋出蓝秘谱</w:t>
      </w:r>
    </w:p>
    <w:p>
      <w:r>
        <w:t>作者:刘乾胜，马新银编著</w:t>
      </w:r>
    </w:p>
    <w:p>
      <w:r>
        <w:t>出版社:武汉：湖北科学技术出版社</w:t>
      </w:r>
    </w:p>
    <w:p>
      <w:r>
        <w:t>出版日期：2004.06</w:t>
      </w:r>
    </w:p>
    <w:p>
      <w:r>
        <w:t>总页数：253</w:t>
      </w:r>
    </w:p>
    <w:p>
      <w:r>
        <w:t>更多请访问教客网:www.jiaokey.com</w:t>
      </w:r>
    </w:p>
    <w:p>
      <w:r>
        <w:t>从业余三段到业余四段的跃进  围棋出蓝秘谱评论地址：https://www.jiaokey.com/book/detail/11961239.html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