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书名：“三位一体”企业全面信用管理体系的构建及应用</w:t>
      </w:r>
    </w:p>
    <w:p>
      <w:r>
        <w:t>作者:文亚青著</w:t>
      </w:r>
    </w:p>
    <w:p>
      <w:r>
        <w:t>出版社:北京：中国时代经济出版社</w:t>
      </w:r>
    </w:p>
    <w:p>
      <w:r>
        <w:t>出版日期：2007.06</w:t>
      </w:r>
    </w:p>
    <w:p>
      <w:r>
        <w:t>总页数：244</w:t>
      </w:r>
    </w:p>
    <w:p>
      <w:r>
        <w:t>更多请访问教客网:www.jiaokey.com</w:t>
      </w:r>
    </w:p>
    <w:p>
      <w:r>
        <w:t>“三位一体”企业全面信用管理体系的构建及应用评论地址：https://www.jiaokey.com/book/detail/11968599.html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