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书名：作为科学与意识形态的美学：中西马克思主义美学比较</w:t>
      </w:r>
    </w:p>
    <w:p>
      <w:r>
        <w:t>作者：阎国忠，杨道圣著</w:t>
      </w:r>
    </w:p>
    <w:p>
      <w:r>
        <w:t>出版社：上海：上海社会科学院出版社</w:t>
      </w:r>
    </w:p>
    <w:p>
      <w:r>
        <w:t>出版日期：2007.11</w:t>
      </w:r>
    </w:p>
    <w:p>
      <w:r>
        <w:t>总页数：284</w:t>
      </w:r>
    </w:p>
    <w:p>
      <w:r>
        <w:t>更多请访问教客网: www.jiaokey.com</w:t>
      </w:r>
    </w:p>
    <w:p>
      <w:r>
        <w:t>作为科学与意识形态的美学：中西马克思主义美学比较 评论地址：https://www.jiaokey.com/book/detail/11968740.html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