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书名：具有中国特色的民族理论与民族政策研究</w:t>
      </w:r>
    </w:p>
    <w:p>
      <w:r>
        <w:t>作者：金永万著</w:t>
      </w:r>
    </w:p>
    <w:p>
      <w:r>
        <w:t>出版社：延吉：延边人民出版社</w:t>
      </w:r>
    </w:p>
    <w:p>
      <w:r>
        <w:t>出版日期：2007.12</w:t>
      </w:r>
    </w:p>
    <w:p>
      <w:r>
        <w:t>总页数：229</w:t>
      </w:r>
    </w:p>
    <w:p>
      <w:r>
        <w:t>更多请访问教客网: www.jiaokey.com</w:t>
      </w:r>
    </w:p>
    <w:p>
      <w:r>
        <w:t>具有中国特色的民族理论与民族政策研究 评论地址：https://www.jiaokey.com/book/detail/11968760.html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