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证券业自律管理理论与中国的实践</w:t>
      </w:r>
    </w:p>
    <w:p>
      <w:r>
        <w:rPr>
          <w:rFonts w:ascii="宋体" w:hAnsi="宋体" w:eastAsia="宋体"/>
          <w:sz w:val="24"/>
        </w:rPr>
        <w:t>陈野华等著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证券业自律管理理论与中国的实践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本书出售、求购地址：https://www.jiaokey.com/book/detail/11981622.html</w:t>
      </w:r>
    </w:p>
    <w:p>
      <w:r>
        <w:t>更多相关图书推荐：https://www.jiaokey.com</w:t>
      </w:r>
    </w:p>
    <w:p>
      <w:r>
        <w:t>陈野华等著 其他作品：https://www.jiaokey.com/tag/陈野华等著.html</w:t>
      </w:r>
    </w:p>
    <w:p>
      <w:r>
        <w:t>关键词搜索：https://www.jiaokey.com/tag/证券业自律管理理论与中国的实践.html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