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书名：品牌资产积累十八法  创建品牌的最有效法则</w:t>
      </w:r>
    </w:p>
    <w:p>
      <w:r>
        <w:t>作者：冯帼英，林升梁编著</w:t>
      </w:r>
    </w:p>
    <w:p>
      <w:r>
        <w:t>出版社：厦门：厦门大学出版社</w:t>
      </w:r>
    </w:p>
    <w:p>
      <w:r>
        <w:t>出版日期：2006.10</w:t>
      </w:r>
    </w:p>
    <w:p>
      <w:r>
        <w:t>总页数：392</w:t>
      </w:r>
    </w:p>
    <w:p>
      <w:r>
        <w:t>更多请访问教客网: www.jiaokey.com</w:t>
      </w:r>
    </w:p>
    <w:p>
      <w:r>
        <w:t>品牌资产积累十八法  创建品牌的最有效法则 评论地址：https://www.jiaokey.com/book/detail/11989570.html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