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书名：美学的三维视界  美学与人文学发微</w:t>
      </w:r>
    </w:p>
    <w:p>
      <w:r>
        <w:t>作者:刘恒健著</w:t>
      </w:r>
    </w:p>
    <w:p>
      <w:r>
        <w:t>出版社:西安：陕西师范大学出版社</w:t>
      </w:r>
    </w:p>
    <w:p>
      <w:r>
        <w:t>出版日期：2003.12</w:t>
      </w:r>
    </w:p>
    <w:p>
      <w:r>
        <w:t>总页数：267</w:t>
      </w:r>
    </w:p>
    <w:p>
      <w:r>
        <w:t>更多请访问教客网:www.jiaokey.com</w:t>
      </w:r>
    </w:p>
    <w:p>
      <w:r>
        <w:t>美学的三维视界  美学与人文学发微评论地址：https://www.jiaokey.com/book/detail/11993841.html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