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操作系统：UNIX操作系统结构分析 上</w:t>
      </w:r>
    </w:p>
    <w:p>
      <w:r>
        <w:rPr>
          <w:rFonts w:ascii="宋体" w:hAnsi="宋体" w:eastAsia="宋体"/>
          <w:sz w:val="24"/>
        </w:rPr>
        <w:t>刘日升，孙玉方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操作系统：UNIX操作系统结构分析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刘日升，孙玉方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北京大学第二分校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本书出售、求购地址：https://www.jiaokey.com/book/detail/11995010.html</w:t>
      </w:r>
    </w:p>
    <w:p>
      <w:r>
        <w:t>更多相关图书推荐：https://www.jiaokey.com</w:t>
      </w:r>
    </w:p>
    <w:p>
      <w:r>
        <w:t>刘日升，孙玉方 其他作品：https://www.jiaokey.com/tag/刘日升，孙玉方.html</w:t>
      </w:r>
    </w:p>
    <w:p>
      <w:r>
        <w:t>北京大学第二分校 出版图书：https://www.jiaokey.com/tag/北京大学第二分校.html</w:t>
      </w:r>
    </w:p>
    <w:p>
      <w:r>
        <w:t>关键词搜索：https://www.jiaokey.com/tag/操作系统：UNIX操作系统结构分析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