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书名：天然气净化工艺  脱硫脱碳、脱水、硫磺回收及尾气处理</w:t>
      </w:r>
    </w:p>
    <w:p>
      <w:r>
        <w:t>作者：王开岳主编</w:t>
      </w:r>
    </w:p>
    <w:p>
      <w:r>
        <w:t>出版社：北京：石油工业出版社</w:t>
      </w:r>
    </w:p>
    <w:p>
      <w:r>
        <w:t>出版日期：2005</w:t>
      </w:r>
    </w:p>
    <w:p>
      <w:r>
        <w:t>总页数：423</w:t>
      </w:r>
    </w:p>
    <w:p>
      <w:r>
        <w:t>更多请访问教客网: www.jiaokey.com</w:t>
      </w:r>
    </w:p>
    <w:p>
      <w:r>
        <w:t>天然气净化工艺  脱硫脱碳、脱水、硫磺回收及尾气处理 评论地址：https://www.jiaokey.com/book/detail/12004841.html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