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书名：横空出世入世后的中国</w:t>
      </w:r>
    </w:p>
    <w:p>
      <w:r>
        <w:t>作者：肖竹青，邓耀南著</w:t>
      </w:r>
    </w:p>
    <w:p>
      <w:r>
        <w:t>出版社：北京：中国民主法制出版社</w:t>
      </w:r>
    </w:p>
    <w:p>
      <w:r>
        <w:t>出版日期：2008.07</w:t>
      </w:r>
    </w:p>
    <w:p>
      <w:r>
        <w:t>总页数：224</w:t>
      </w:r>
    </w:p>
    <w:p>
      <w:r>
        <w:t>更多请访问教客网: www.jiaokey.com</w:t>
      </w:r>
    </w:p>
    <w:p>
      <w:r>
        <w:t>横空出世入世后的中国 评论地址：https://www.jiaokey.com/book/detail/12009190.html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