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书名：黄土高原地区农业环境地质系统状态评判体系构建及其应用研究</w:t>
      </w:r>
    </w:p>
    <w:p>
      <w:r>
        <w:t>作者：严宝文，李靖编著</w:t>
      </w:r>
    </w:p>
    <w:p>
      <w:r>
        <w:t>出版社：咸阳：西北农林科技大学出版社</w:t>
      </w:r>
    </w:p>
    <w:p>
      <w:r>
        <w:t>出版日期：2007</w:t>
      </w:r>
    </w:p>
    <w:p>
      <w:r>
        <w:t>总页数：113</w:t>
      </w:r>
    </w:p>
    <w:p>
      <w:r>
        <w:t>更多请访问教客网: www.jiaokey.com</w:t>
      </w:r>
    </w:p>
    <w:p>
      <w:r>
        <w:t>黄土高原地区农业环境地质系统状态评判体系构建及其应用研究 评论地址：https://www.jiaokey.com/book/detail/12011405.html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