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  3  墨家、法家、逻辑</w:t>
      </w:r>
    </w:p>
    <w:p>
      <w:r>
        <w:t>作者：（日）宇野精一主编；林茂松译</w:t>
      </w:r>
    </w:p>
    <w:p>
      <w:r>
        <w:t>出版社：幼狮文化事业公司</w:t>
      </w:r>
    </w:p>
    <w:p>
      <w:r>
        <w:t>出版日期：1977.09</w:t>
      </w:r>
    </w:p>
    <w:p>
      <w:r>
        <w:t>总页数：278</w:t>
      </w:r>
    </w:p>
    <w:p>
      <w:r>
        <w:t>更多请访问教客网: www.jiaokey.com</w:t>
      </w:r>
    </w:p>
    <w:p>
      <w:r>
        <w:t>中国思想  3  墨家、法家、逻辑 评论地址：https://www.jiaokey.com/book/detail/12013110.html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