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书名：试论清初和硕特蒙古进入青藏高原及其地位和作用</w:t>
      </w:r>
    </w:p>
    <w:p>
      <w:r>
        <w:t>作者：钟福国</w:t>
      </w:r>
    </w:p>
    <w:p>
      <w:r>
        <w:t>出版社：兰州大学历史研究所</w:t>
      </w:r>
    </w:p>
    <w:p>
      <w:r>
        <w:t>出版日期：1986.07</w:t>
      </w:r>
    </w:p>
    <w:p>
      <w:r>
        <w:t>总页数：15</w:t>
      </w:r>
    </w:p>
    <w:p>
      <w:r>
        <w:t>更多请访问教客网: www.jiaokey.com</w:t>
      </w:r>
    </w:p>
    <w:p>
      <w:r>
        <w:t>试论清初和硕特蒙古进入青藏高原及其地位和作用 评论地址：https://www.jiaokey.com/book/detail/12020627.html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