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书名：二维动画创作基础与实训  下</w:t>
      </w:r>
    </w:p>
    <w:p>
      <w:r>
        <w:t>作者：陆江云，洪万里，戴少鹏编著</w:t>
      </w:r>
    </w:p>
    <w:p>
      <w:r>
        <w:t>出版社：石家庄：河北美术出版社</w:t>
      </w:r>
    </w:p>
    <w:p>
      <w:r>
        <w:t>出版日期：2008.04</w:t>
      </w:r>
    </w:p>
    <w:p>
      <w:r>
        <w:t>总页数：79</w:t>
      </w:r>
    </w:p>
    <w:p>
      <w:r>
        <w:t>更多请访问教客网: www.jiaokey.com</w:t>
      </w:r>
    </w:p>
    <w:p>
      <w:r>
        <w:t>二维动画创作基础与实训  下 评论地址：https://www.jiaokey.com/book/detail/12021826.html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