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书名：计量经济模型在中国股票市场的应用 中国双重上市公司A/B/H股价格差异实证分</w:t>
      </w:r>
    </w:p>
    <w:p>
      <w:r>
        <w:t>作者：娄峰</w:t>
      </w:r>
    </w:p>
    <w:p>
      <w:r>
        <w:t>出版社：北京：经济管理出版社</w:t>
      </w:r>
    </w:p>
    <w:p>
      <w:r>
        <w:t>出版日期：2008.01</w:t>
      </w:r>
    </w:p>
    <w:p>
      <w:r>
        <w:t>总页数：161</w:t>
      </w:r>
    </w:p>
    <w:p>
      <w:r>
        <w:t>更多请访问教客网: www.jiaokey.com</w:t>
      </w:r>
    </w:p>
    <w:p>
      <w:r>
        <w:t>计量经济模型在中国股票市场的应用 中国双重上市公司A/B/H股价格差异实证分 评论地址：https://www.jiaokey.com/book/detail/12027231.html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